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0" w:lineRule="auto"/>
        <w:rPr>
          <w:b w:val="1"/>
          <w:bCs w:val="1"/>
          <w:sz w:val="46"/>
          <w:szCs w:val="46"/>
        </w:rPr>
      </w:pPr>
      <w:bookmarkStart w:colFirst="0" w:colLast="0" w:name="_s7ay4s2d4e8m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🇪🇺 Partner Onboarding &amp; Payment Guide (2026)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after="240" w:before="0" w:lineRule="auto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sz w:val="22"/>
          <w:szCs w:val="22"/>
          <w:rtl w:val="0"/>
        </w:rPr>
        <w:t xml:space="preserve">This document outlines the standard procedure for becoming a Local Strategic Partner. We prioritize transparency, legal security, and timely compensation.</w:t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spacing w:before="480" w:lineRule="auto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zfmjir90qiuf" w:id="2"/>
      <w:bookmarkEnd w:id="2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PART 1: Application &amp; Selection Process </w:t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after="240" w:before="0" w:lineRule="auto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sz w:val="22"/>
          <w:szCs w:val="22"/>
          <w:rtl w:val="0"/>
        </w:rPr>
        <w:t xml:space="preserve">We follow a rigorous 4-step process to ensure compliance and mutual trust:</w:t>
      </w:r>
    </w:p>
    <w:p w:rsidR="00000000" w:rsidDel="00000000" w:rsidP="00000000" w:rsidRDefault="00000000" w:rsidRPr="00000000" w14:paraId="00000006">
      <w:pPr>
        <w:pStyle w:val="Heading1"/>
        <w:keepNext w:val="0"/>
        <w:keepLines w:val="0"/>
        <w:numPr>
          <w:ilvl w:val="0"/>
          <w:numId w:val="1"/>
        </w:numPr>
        <w:spacing w:after="0" w:afterAutospacing="0" w:before="0" w:lineRule="auto"/>
        <w:ind w:left="72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sz w:val="22"/>
          <w:szCs w:val="22"/>
          <w:shd w:fill="ff9900" w:val="clear"/>
          <w:rtl w:val="0"/>
        </w:rPr>
        <w:t xml:space="preserve">Document Submission </w:t>
      </w:r>
      <w:r w:rsidDel="00000000" w:rsidR="00000000" w:rsidRPr="00000000">
        <w:rPr>
          <w:sz w:val="22"/>
          <w:szCs w:val="22"/>
          <w:rtl w:val="0"/>
        </w:rPr>
        <w:t xml:space="preserve">(Initial Screening)</w:t>
        <w:br w:type="textWrapping"/>
        <w:t xml:space="preserve">Applicants must submit the following 5 documents for a compliance check:</w:t>
      </w:r>
    </w:p>
    <w:p w:rsidR="00000000" w:rsidDel="00000000" w:rsidP="00000000" w:rsidRDefault="00000000" w:rsidRPr="00000000" w14:paraId="00000007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Curriculum Vitae (CV)</w:t>
      </w:r>
    </w:p>
    <w:p w:rsidR="00000000" w:rsidDel="00000000" w:rsidP="00000000" w:rsidRDefault="00000000" w:rsidRPr="00000000" w14:paraId="00000008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ID Card &amp; Passport Photos</w:t>
      </w:r>
      <w:r w:rsidDel="00000000" w:rsidR="00000000" w:rsidRPr="00000000">
        <w:rPr>
          <w:sz w:val="22"/>
          <w:szCs w:val="22"/>
          <w:rtl w:val="0"/>
        </w:rPr>
        <w:t xml:space="preserve"> (Front and back, clear high-resolution)</w:t>
      </w:r>
    </w:p>
    <w:p w:rsidR="00000000" w:rsidDel="00000000" w:rsidP="00000000" w:rsidRDefault="00000000" w:rsidRPr="00000000" w14:paraId="00000009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Selfie with ID/Passport</w:t>
      </w:r>
      <w:r w:rsidDel="00000000" w:rsidR="00000000" w:rsidRPr="00000000">
        <w:rPr>
          <w:sz w:val="22"/>
          <w:szCs w:val="22"/>
          <w:rtl w:val="0"/>
        </w:rPr>
        <w:t xml:space="preserve"> (For platform KYC verification)</w:t>
      </w:r>
    </w:p>
    <w:p w:rsidR="00000000" w:rsidDel="00000000" w:rsidP="00000000" w:rsidRDefault="00000000" w:rsidRPr="00000000" w14:paraId="0000000A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Personal Bank Statement</w:t>
      </w:r>
      <w:r w:rsidDel="00000000" w:rsidR="00000000" w:rsidRPr="00000000">
        <w:rPr>
          <w:sz w:val="22"/>
          <w:szCs w:val="22"/>
          <w:rtl w:val="0"/>
        </w:rPr>
        <w:t xml:space="preserve"> (Last 3 months)</w:t>
      </w:r>
    </w:p>
    <w:p w:rsidR="00000000" w:rsidDel="00000000" w:rsidP="00000000" w:rsidRDefault="00000000" w:rsidRPr="00000000" w14:paraId="0000000B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Utility Bill</w:t>
      </w:r>
      <w:r w:rsidDel="00000000" w:rsidR="00000000" w:rsidRPr="00000000">
        <w:rPr>
          <w:sz w:val="22"/>
          <w:szCs w:val="22"/>
          <w:rtl w:val="0"/>
        </w:rPr>
        <w:t xml:space="preserve"> (Electricity, Water, or Internet - issued within the last 3 months)</w:t>
      </w:r>
    </w:p>
    <w:p w:rsidR="00000000" w:rsidDel="00000000" w:rsidP="00000000" w:rsidRDefault="00000000" w:rsidRPr="00000000" w14:paraId="0000000C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Our team will complete the initial review within </w:t>
      </w: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12 hours</w:t>
      </w: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D">
      <w:pPr>
        <w:pStyle w:val="Heading1"/>
        <w:keepNext w:val="0"/>
        <w:keepLines w:val="0"/>
        <w:numPr>
          <w:ilvl w:val="0"/>
          <w:numId w:val="1"/>
        </w:numPr>
        <w:spacing w:after="0" w:afterAutospacing="0" w:before="0" w:lineRule="auto"/>
        <w:ind w:left="72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sz w:val="22"/>
          <w:szCs w:val="22"/>
          <w:shd w:fill="ff9900" w:val="clear"/>
          <w:rtl w:val="0"/>
        </w:rPr>
        <w:t xml:space="preserve">Video Interview &amp; Q&amp;A</w:t>
        <w:br w:type="textWrapping"/>
      </w:r>
      <w:r w:rsidDel="00000000" w:rsidR="00000000" w:rsidRPr="00000000">
        <w:rPr>
          <w:sz w:val="22"/>
          <w:szCs w:val="22"/>
          <w:rtl w:val="0"/>
        </w:rPr>
        <w:t xml:space="preserve">Shortlisted candidates will be invited to a 15-minute video call (WhatsApp/Zoom).</w:t>
      </w:r>
    </w:p>
    <w:p w:rsidR="00000000" w:rsidDel="00000000" w:rsidP="00000000" w:rsidRDefault="00000000" w:rsidRPr="00000000" w14:paraId="0000000E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Verification</w:t>
      </w:r>
      <w:r w:rsidDel="00000000" w:rsidR="00000000" w:rsidRPr="00000000">
        <w:rPr>
          <w:sz w:val="22"/>
          <w:szCs w:val="22"/>
          <w:rtl w:val="0"/>
        </w:rPr>
        <w:t xml:space="preserve">: Identity and document authenticity check.</w:t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Plan Selection</w:t>
      </w:r>
      <w:r w:rsidDel="00000000" w:rsidR="00000000" w:rsidRPr="00000000">
        <w:rPr>
          <w:sz w:val="22"/>
          <w:szCs w:val="22"/>
          <w:rtl w:val="0"/>
        </w:rPr>
        <w:t xml:space="preserve">: Confirm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Standard Plan (€200)</w:t>
      </w:r>
      <w:r w:rsidDel="00000000" w:rsidR="00000000" w:rsidRPr="00000000">
        <w:rPr>
          <w:sz w:val="22"/>
          <w:szCs w:val="22"/>
          <w:rtl w:val="0"/>
        </w:rPr>
        <w:t xml:space="preserve"> or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MCN Plan (€300)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10">
      <w:pPr>
        <w:pStyle w:val="Heading1"/>
        <w:keepNext w:val="0"/>
        <w:keepLines w:val="0"/>
        <w:numPr>
          <w:ilvl w:val="1"/>
          <w:numId w:val="1"/>
        </w:numPr>
        <w:spacing w:after="0" w:afterAutospacing="0" w:before="0" w:lineRule="auto"/>
        <w:ind w:left="144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Live Q&amp;A</w:t>
      </w:r>
      <w:r w:rsidDel="00000000" w:rsidR="00000000" w:rsidRPr="00000000">
        <w:rPr>
          <w:sz w:val="22"/>
          <w:szCs w:val="22"/>
          <w:rtl w:val="0"/>
        </w:rPr>
        <w:t xml:space="preserve">: We will address any questions regarding legal indemnity and the 4-week notice period.</w:t>
      </w:r>
    </w:p>
    <w:p w:rsidR="00000000" w:rsidDel="00000000" w:rsidP="00000000" w:rsidRDefault="00000000" w:rsidRPr="00000000" w14:paraId="00000011">
      <w:pPr>
        <w:pStyle w:val="Heading1"/>
        <w:keepNext w:val="0"/>
        <w:keepLines w:val="0"/>
        <w:numPr>
          <w:ilvl w:val="0"/>
          <w:numId w:val="1"/>
        </w:numPr>
        <w:spacing w:after="0" w:afterAutospacing="0" w:before="0" w:lineRule="auto"/>
        <w:ind w:left="72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sz w:val="22"/>
          <w:szCs w:val="22"/>
          <w:shd w:fill="ff9900" w:val="clear"/>
          <w:rtl w:val="0"/>
        </w:rPr>
        <w:t xml:space="preserve">Final Decision </w:t>
      </w:r>
      <w:r w:rsidDel="00000000" w:rsidR="00000000" w:rsidRPr="00000000">
        <w:rPr>
          <w:sz w:val="22"/>
          <w:szCs w:val="22"/>
          <w:rtl w:val="0"/>
        </w:rPr>
        <w:t xml:space="preserve">(Within 24 Hours)</w:t>
        <w:br w:type="textWrapping"/>
        <w:t xml:space="preserve">Within 24 hours post-interview, we will notify you of the result. Approved partners will receive the Nominee Director Agreement for electronic signature.</w:t>
      </w:r>
    </w:p>
    <w:p w:rsidR="00000000" w:rsidDel="00000000" w:rsidP="00000000" w:rsidRDefault="00000000" w:rsidRPr="00000000" w14:paraId="00000012">
      <w:pPr>
        <w:pStyle w:val="Heading1"/>
        <w:keepNext w:val="0"/>
        <w:keepLines w:val="0"/>
        <w:numPr>
          <w:ilvl w:val="0"/>
          <w:numId w:val="1"/>
        </w:numPr>
        <w:spacing w:after="240" w:before="0" w:lineRule="auto"/>
        <w:ind w:left="72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sz w:val="22"/>
          <w:szCs w:val="22"/>
          <w:shd w:fill="ff9900" w:val="clear"/>
          <w:rtl w:val="0"/>
        </w:rPr>
        <w:t xml:space="preserve">Activation &amp; First Payment</w:t>
        <w:br w:type="textWrapping"/>
      </w:r>
      <w:r w:rsidDel="00000000" w:rsidR="00000000" w:rsidRPr="00000000">
        <w:rPr>
          <w:sz w:val="22"/>
          <w:szCs w:val="22"/>
          <w:rtl w:val="0"/>
        </w:rPr>
        <w:t xml:space="preserve">Upon signing the agreement, you officially join the project. Your first task and payment cycle begin immediately.</w:t>
      </w:r>
    </w:p>
    <w:p w:rsidR="00000000" w:rsidDel="00000000" w:rsidP="00000000" w:rsidRDefault="00000000" w:rsidRPr="00000000" w14:paraId="00000013">
      <w:pPr>
        <w:pStyle w:val="Heading1"/>
        <w:keepNext w:val="0"/>
        <w:keepLines w:val="0"/>
        <w:spacing w:before="480" w:lineRule="auto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hi8oql9x78y2" w:id="3"/>
      <w:bookmarkEnd w:id="3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PART 2: Operational Tasks </w:t>
      </w:r>
    </w:p>
    <w:p w:rsidR="00000000" w:rsidDel="00000000" w:rsidP="00000000" w:rsidRDefault="00000000" w:rsidRPr="00000000" w14:paraId="00000015">
      <w:pPr>
        <w:pStyle w:val="Heading1"/>
        <w:keepNext w:val="0"/>
        <w:keepLines w:val="0"/>
        <w:numPr>
          <w:ilvl w:val="0"/>
          <w:numId w:val="3"/>
        </w:numPr>
        <w:spacing w:after="0" w:afterAutospacing="0" w:before="0" w:lineRule="auto"/>
        <w:ind w:left="72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Account Verification</w:t>
      </w:r>
      <w:r w:rsidDel="00000000" w:rsidR="00000000" w:rsidRPr="00000000">
        <w:rPr>
          <w:sz w:val="22"/>
          <w:szCs w:val="22"/>
          <w:rtl w:val="0"/>
        </w:rPr>
        <w:t xml:space="preserve">: When a platform (Amazon/Stripe/etc.) requires KYC, we will schedule a video call with you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48 hours in advance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16">
      <w:pPr>
        <w:pStyle w:val="Heading1"/>
        <w:keepNext w:val="0"/>
        <w:keepLines w:val="0"/>
        <w:numPr>
          <w:ilvl w:val="0"/>
          <w:numId w:val="3"/>
        </w:numPr>
        <w:spacing w:after="0" w:afterAutospacing="0" w:before="0" w:lineRule="auto"/>
        <w:ind w:left="72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Mail Management</w:t>
      </w:r>
      <w:r w:rsidDel="00000000" w:rsidR="00000000" w:rsidRPr="00000000">
        <w:rPr>
          <w:sz w:val="22"/>
          <w:szCs w:val="22"/>
          <w:rtl w:val="0"/>
        </w:rPr>
        <w:t xml:space="preserve">: If you receive physical mail from banks or tax authorities, please scan/photo and forward it to us within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24 hours</w:t>
      </w:r>
      <w:r w:rsidDel="00000000" w:rsidR="00000000" w:rsidRPr="00000000">
        <w:rPr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17">
      <w:pPr>
        <w:pStyle w:val="Heading1"/>
        <w:keepNext w:val="0"/>
        <w:keepLines w:val="0"/>
        <w:numPr>
          <w:ilvl w:val="0"/>
          <w:numId w:val="3"/>
        </w:numPr>
        <w:spacing w:after="240" w:before="0" w:lineRule="auto"/>
        <w:ind w:left="72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MCN Activities</w:t>
      </w:r>
      <w:r w:rsidDel="00000000" w:rsidR="00000000" w:rsidRPr="00000000">
        <w:rPr>
          <w:sz w:val="22"/>
          <w:szCs w:val="22"/>
          <w:rtl w:val="0"/>
        </w:rPr>
        <w:t xml:space="preserve"> (For MCN Plan): Receive free product samples and provide authentic video/photo reviews for brand compliance.</w:t>
      </w:r>
    </w:p>
    <w:p w:rsidR="00000000" w:rsidDel="00000000" w:rsidP="00000000" w:rsidRDefault="00000000" w:rsidRPr="00000000" w14:paraId="00000018">
      <w:pPr>
        <w:pStyle w:val="Heading1"/>
        <w:keepNext w:val="0"/>
        <w:keepLines w:val="0"/>
        <w:spacing w:before="480" w:lineRule="auto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of1bms427n4u" w:id="4"/>
      <w:bookmarkEnd w:id="4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PART 3: Payment Schedule </w:t>
      </w:r>
    </w:p>
    <w:p w:rsidR="00000000" w:rsidDel="00000000" w:rsidP="00000000" w:rsidRDefault="00000000" w:rsidRPr="00000000" w14:paraId="0000001A">
      <w:pPr>
        <w:pStyle w:val="Heading1"/>
        <w:keepNext w:val="0"/>
        <w:keepLines w:val="0"/>
        <w:spacing w:after="240" w:before="0" w:lineRule="auto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sz w:val="22"/>
          <w:szCs w:val="22"/>
          <w:rtl w:val="0"/>
        </w:rPr>
        <w:t xml:space="preserve">We ensure all payments are processed with Swiss-clock precision: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643.2542577545223"/>
        <w:gridCol w:w="3580.4080400493067"/>
        <w:gridCol w:w="2801.849513219793"/>
        <w:tblGridChange w:id="0">
          <w:tblGrid>
            <w:gridCol w:w="2643.2542577545223"/>
            <w:gridCol w:w="3580.4080400493067"/>
            <w:gridCol w:w="2801.849513219793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Payment 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Timing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Amount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First Salary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Within 24 hours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after signing the agreement.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sz w:val="22"/>
                <w:szCs w:val="22"/>
                <w:rtl w:val="0"/>
              </w:rPr>
              <w:t xml:space="preserve">Full monthly retainer (Sign-on).</w:t>
            </w:r>
          </w:p>
        </w:tc>
      </w:tr>
      <w:tr>
        <w:trPr>
          <w:cantSplit w:val="0"/>
          <w:trHeight w:val="8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Regular Monthly Salary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sz w:val="22"/>
                <w:szCs w:val="22"/>
                <w:rtl w:val="0"/>
              </w:rPr>
              <w:t xml:space="preserve">Choice of the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1st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or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15th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of each month.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sz w:val="22"/>
                <w:szCs w:val="22"/>
                <w:rtl w:val="0"/>
              </w:rPr>
              <w:t xml:space="preserve">€200 (Standard) or €300 (MCN).</w:t>
            </w:r>
          </w:p>
        </w:tc>
      </w:tr>
      <w:tr>
        <w:trPr>
          <w:cantSplit w:val="0"/>
          <w:trHeight w:val="8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Referral Bonus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Within 24 hours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after your referral signs their contract.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€100 per person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(Max 3/month).</w:t>
            </w:r>
          </w:p>
        </w:tc>
      </w:tr>
      <w:tr>
        <w:trPr>
          <w:cantSplit w:val="0"/>
          <w:trHeight w:val="8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Expenses/Bonuses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sz w:val="22"/>
                <w:szCs w:val="22"/>
                <w:rtl w:val="0"/>
              </w:rPr>
              <w:t xml:space="preserve">Task-based (e.g., Notary visits).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Style w:val="Heading1"/>
              <w:keepNext w:val="0"/>
              <w:keepLines w:val="0"/>
              <w:spacing w:after="480" w:before="0" w:lineRule="auto"/>
              <w:rPr>
                <w:sz w:val="22"/>
                <w:szCs w:val="22"/>
              </w:rPr>
            </w:pPr>
            <w:bookmarkStart w:colFirst="0" w:colLast="0" w:name="_u82bw9pptifo" w:id="1"/>
            <w:bookmarkEnd w:id="1"/>
            <w:r w:rsidDel="00000000" w:rsidR="00000000" w:rsidRPr="00000000">
              <w:rPr>
                <w:sz w:val="22"/>
                <w:szCs w:val="22"/>
                <w:rtl w:val="0"/>
              </w:rPr>
              <w:t xml:space="preserve">Pre-paid or paid within 24 hours of task.</w:t>
            </w:r>
          </w:p>
        </w:tc>
      </w:tr>
    </w:tbl>
    <w:p w:rsidR="00000000" w:rsidDel="00000000" w:rsidP="00000000" w:rsidRDefault="00000000" w:rsidRPr="00000000" w14:paraId="0000002A">
      <w:pPr>
        <w:pStyle w:val="Heading1"/>
        <w:keepNext w:val="0"/>
        <w:keepLines w:val="0"/>
        <w:spacing w:before="480" w:lineRule="auto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3"/>
        <w:keepNext w:val="0"/>
        <w:keepLines w:val="0"/>
        <w:spacing w:before="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79n10vkvj6h6" w:id="5"/>
      <w:bookmarkEnd w:id="5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PART 4: Legal Protection &amp; Resignation </w:t>
      </w:r>
    </w:p>
    <w:p w:rsidR="00000000" w:rsidDel="00000000" w:rsidP="00000000" w:rsidRDefault="00000000" w:rsidRPr="00000000" w14:paraId="0000002C">
      <w:pPr>
        <w:pStyle w:val="Heading3"/>
        <w:keepNext w:val="0"/>
        <w:keepLines w:val="0"/>
        <w:spacing w:before="0" w:lineRule="auto"/>
        <w:rPr>
          <w:sz w:val="22"/>
          <w:szCs w:val="22"/>
        </w:rPr>
      </w:pPr>
      <w:bookmarkStart w:colFirst="0" w:colLast="0" w:name="_ah8ul9719ml7" w:id="6"/>
      <w:bookmarkEnd w:id="6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Full Indemnity</w:t>
      </w:r>
      <w:r w:rsidDel="00000000" w:rsidR="00000000" w:rsidRPr="00000000">
        <w:rPr>
          <w:sz w:val="22"/>
          <w:szCs w:val="22"/>
          <w:rtl w:val="0"/>
        </w:rPr>
        <w:t xml:space="preserve">: We provide a legal guarantee that the Beneficial Owner (the company) assumes all financial and legal liabilities arising from business operations. You are protected from corporate debts.</w:t>
      </w:r>
    </w:p>
    <w:p w:rsidR="00000000" w:rsidDel="00000000" w:rsidP="00000000" w:rsidRDefault="00000000" w:rsidRPr="00000000" w14:paraId="0000002D">
      <w:pPr>
        <w:pStyle w:val="Heading1"/>
        <w:keepNext w:val="0"/>
        <w:keepLines w:val="0"/>
        <w:numPr>
          <w:ilvl w:val="0"/>
          <w:numId w:val="2"/>
        </w:numPr>
        <w:spacing w:after="0" w:afterAutospacing="0" w:before="0" w:lineRule="auto"/>
        <w:ind w:left="720" w:hanging="360"/>
        <w:rPr>
          <w:sz w:val="22"/>
          <w:szCs w:val="22"/>
        </w:rPr>
      </w:pPr>
      <w:bookmarkStart w:colFirst="0" w:colLast="0" w:name="_u82bw9pptifo" w:id="1"/>
      <w:bookmarkEnd w:id="1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GDPR Compliance</w:t>
      </w:r>
      <w:r w:rsidDel="00000000" w:rsidR="00000000" w:rsidRPr="00000000">
        <w:rPr>
          <w:sz w:val="22"/>
          <w:szCs w:val="22"/>
          <w:rtl w:val="0"/>
        </w:rPr>
        <w:t xml:space="preserve">: Your personal data is encrypted and used exclusively for corporate registration and platform KYC.</w:t>
      </w:r>
    </w:p>
    <w:p w:rsidR="00000000" w:rsidDel="00000000" w:rsidP="00000000" w:rsidRDefault="00000000" w:rsidRPr="00000000" w14:paraId="0000002E">
      <w:pPr>
        <w:pStyle w:val="Heading1"/>
        <w:keepNext w:val="0"/>
        <w:keepLines w:val="0"/>
        <w:numPr>
          <w:ilvl w:val="0"/>
          <w:numId w:val="2"/>
        </w:numPr>
        <w:spacing w:after="240" w:before="0" w:lineRule="auto"/>
        <w:ind w:left="720" w:hanging="360"/>
        <w:rPr>
          <w:sz w:val="22"/>
          <w:szCs w:val="22"/>
        </w:rPr>
      </w:pPr>
      <w:bookmarkStart w:colFirst="0" w:colLast="0" w:name="_u2qsn5v2ub4t" w:id="7"/>
      <w:bookmarkEnd w:id="7"/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Resignation</w:t>
      </w:r>
      <w:r w:rsidDel="00000000" w:rsidR="00000000" w:rsidRPr="00000000">
        <w:rPr>
          <w:sz w:val="22"/>
          <w:szCs w:val="22"/>
          <w:rtl w:val="0"/>
        </w:rPr>
        <w:t xml:space="preserve">: You may terminate the partnership at any time with a 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4-week (28 days) written notice</w:t>
      </w:r>
      <w:r w:rsidDel="00000000" w:rsidR="00000000" w:rsidRPr="00000000">
        <w:rPr>
          <w:sz w:val="22"/>
          <w:szCs w:val="22"/>
          <w:rtl w:val="0"/>
        </w:rPr>
        <w:t xml:space="preserve">. We will complete the removal of your name from all registries within this period.</w:t>
      </w:r>
    </w:p>
    <w:p w:rsidR="00000000" w:rsidDel="00000000" w:rsidP="00000000" w:rsidRDefault="00000000" w:rsidRPr="00000000" w14:paraId="0000002F">
      <w:pPr>
        <w:pStyle w:val="Heading1"/>
        <w:keepNext w:val="0"/>
        <w:keepLines w:val="0"/>
        <w:spacing w:before="480" w:lineRule="auto"/>
        <w:rPr/>
      </w:pPr>
      <w:bookmarkStart w:colFirst="0" w:colLast="0" w:name="_u82bw9pptifo" w:id="1"/>
      <w:bookmarkEnd w:id="1"/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  <w:tbl>
    <w:tblPr>
      <w:tblStyle w:val="Table2"/>
      <w:tblW w:w="9029.0" w:type="dxa"/>
      <w:jc w:val="left"/>
      <w:tblLayout w:type="fixed"/>
      <w:tblLook w:val="0600"/>
    </w:tblPr>
    <w:tblGrid>
      <w:gridCol w:w="4514.5"/>
      <w:gridCol w:w="4514.5"/>
      <w:tblGridChange w:id="0">
        <w:tblGrid>
          <w:gridCol w:w="4514.5"/>
          <w:gridCol w:w="4514.5"/>
        </w:tblGrid>
      </w:tblGridChange>
    </w:tblGrid>
    <w:tr>
      <w:trPr>
        <w:cantSplit w:val="0"/>
        <w:tblHeader w:val="0"/>
      </w:trPr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1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1424788" cy="696325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4788" cy="69632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2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b w:val="1"/>
              <w:bCs w:val="1"/>
            </w:rPr>
          </w:pPr>
          <w:r w:rsidDel="00000000" w:rsidR="00000000" w:rsidRPr="00000000">
            <w:rPr>
              <w:b w:val="1"/>
              <w:bCs w:val="1"/>
              <w:rtl w:val="0"/>
            </w:rPr>
            <w:t xml:space="preserve">EuroStar Bridge Limited</w:t>
          </w:r>
        </w:p>
        <w:p w:rsidR="00000000" w:rsidDel="00000000" w:rsidP="00000000" w:rsidRDefault="00000000" w:rsidRPr="00000000" w14:paraId="00000033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Address: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Kai Tak Fty Building, No.99 King Fuk Street, Sanpokong, Kowloon, Hongkong </w:t>
          </w:r>
        </w:p>
        <w:p w:rsidR="00000000" w:rsidDel="00000000" w:rsidP="00000000" w:rsidRDefault="00000000" w:rsidRPr="00000000" w14:paraId="00000034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BRN: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71580904 </w:t>
          </w:r>
        </w:p>
        <w:p w:rsidR="00000000" w:rsidDel="00000000" w:rsidP="00000000" w:rsidRDefault="00000000" w:rsidRPr="00000000" w14:paraId="00000035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Email: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Service@crf.hk </w:t>
          </w:r>
        </w:p>
        <w:p w:rsidR="00000000" w:rsidDel="00000000" w:rsidP="00000000" w:rsidRDefault="00000000" w:rsidRPr="00000000" w14:paraId="00000036">
          <w:pPr>
            <w:keepNext w:val="0"/>
            <w:keepLines w:val="0"/>
            <w:pageBreakBefore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sz w:val="16"/>
              <w:szCs w:val="16"/>
            </w:rPr>
          </w:pPr>
          <w:r w:rsidDel="00000000" w:rsidR="00000000" w:rsidRPr="00000000">
            <w:rPr>
              <w:b w:val="1"/>
              <w:bCs w:val="1"/>
              <w:sz w:val="16"/>
              <w:szCs w:val="16"/>
              <w:rtl w:val="0"/>
            </w:rPr>
            <w:t xml:space="preserve">Tel:</w:t>
          </w:r>
          <w:r w:rsidDel="00000000" w:rsidR="00000000" w:rsidRPr="00000000">
            <w:rPr>
              <w:sz w:val="16"/>
              <w:szCs w:val="16"/>
              <w:rtl w:val="0"/>
            </w:rPr>
            <w:t xml:space="preserve"> +852 6158 8111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zh_C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